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EFCE" w14:textId="741E32B6" w:rsidR="0090718B" w:rsidRDefault="0090718B" w:rsidP="0090718B">
      <w:pPr>
        <w:jc w:val="center"/>
      </w:pPr>
      <w:r>
        <w:rPr>
          <w:noProof/>
        </w:rPr>
        <w:drawing>
          <wp:inline distT="0" distB="0" distL="0" distR="0" wp14:anchorId="6BD22666" wp14:editId="2E682CAC">
            <wp:extent cx="1708150" cy="170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_Navy&amp;Blue_Tagline_HIG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8150" cy="1708150"/>
                    </a:xfrm>
                    <a:prstGeom prst="rect">
                      <a:avLst/>
                    </a:prstGeom>
                  </pic:spPr>
                </pic:pic>
              </a:graphicData>
            </a:graphic>
          </wp:inline>
        </w:drawing>
      </w:r>
    </w:p>
    <w:p w14:paraId="3AFA5138" w14:textId="3610F94C" w:rsidR="003D1E88" w:rsidRDefault="003D1E88" w:rsidP="003D1E88">
      <w:pPr>
        <w:rPr>
          <w:sz w:val="20"/>
          <w:szCs w:val="20"/>
        </w:rPr>
      </w:pPr>
      <w:r w:rsidRPr="0090718B">
        <w:rPr>
          <w:b/>
          <w:bCs/>
          <w:color w:val="002060"/>
          <w:sz w:val="32"/>
          <w:szCs w:val="32"/>
          <w:u w:val="single"/>
        </w:rPr>
        <w:t xml:space="preserve">WHO </w:t>
      </w:r>
      <w:r w:rsidRPr="0090718B">
        <w:rPr>
          <w:b/>
          <w:bCs/>
          <w:color w:val="002060"/>
          <w:sz w:val="32"/>
          <w:szCs w:val="32"/>
        </w:rPr>
        <w:t xml:space="preserve">are we? </w:t>
      </w:r>
      <w:r w:rsidRPr="0090718B">
        <w:rPr>
          <w:sz w:val="20"/>
          <w:szCs w:val="20"/>
        </w:rPr>
        <w:t>Shooting Stars Nursery School officially opened on 14</w:t>
      </w:r>
      <w:r w:rsidRPr="0090718B">
        <w:rPr>
          <w:sz w:val="20"/>
          <w:szCs w:val="20"/>
          <w:vertAlign w:val="superscript"/>
        </w:rPr>
        <w:t>th</w:t>
      </w:r>
      <w:r w:rsidRPr="0090718B">
        <w:rPr>
          <w:sz w:val="20"/>
          <w:szCs w:val="20"/>
        </w:rPr>
        <w:t xml:space="preserve"> January </w:t>
      </w:r>
      <w:r w:rsidR="000E22FC">
        <w:rPr>
          <w:sz w:val="20"/>
          <w:szCs w:val="20"/>
        </w:rPr>
        <w:t xml:space="preserve">2020.  </w:t>
      </w:r>
      <w:r w:rsidRPr="0090718B">
        <w:rPr>
          <w:sz w:val="20"/>
          <w:szCs w:val="20"/>
        </w:rPr>
        <w:t>We are enjoying getting to know parents and children and finding our feet in the local community.  We work with children aged 2-4</w:t>
      </w:r>
      <w:r w:rsidR="000F7917" w:rsidRPr="0090718B">
        <w:rPr>
          <w:sz w:val="20"/>
          <w:szCs w:val="20"/>
        </w:rPr>
        <w:t xml:space="preserve">.  Our manager, Clare Wilkins is a qualified teacher and has worked with children aged 3-11 for the past 22 years.  She has been a senior leader in schools for over 10 years.  Our deputy manager, Marika Groce has worked with pre-school aged children for over 20 years and has a degree in Childhood Studies.  Both are passionate about </w:t>
      </w:r>
      <w:r w:rsidR="000E22FC">
        <w:rPr>
          <w:sz w:val="20"/>
          <w:szCs w:val="20"/>
        </w:rPr>
        <w:t>making a difference in the lives of children and families.</w:t>
      </w:r>
      <w:r w:rsidR="000F7917" w:rsidRPr="0090718B">
        <w:rPr>
          <w:sz w:val="20"/>
          <w:szCs w:val="20"/>
        </w:rPr>
        <w:t xml:space="preserve"> </w:t>
      </w:r>
    </w:p>
    <w:p w14:paraId="6433BC1B" w14:textId="043D68E7" w:rsidR="0090718B" w:rsidRPr="0090718B" w:rsidRDefault="0090718B" w:rsidP="003D1E88">
      <w:pPr>
        <w:rPr>
          <w:b/>
          <w:bCs/>
          <w:color w:val="002060"/>
          <w:sz w:val="32"/>
          <w:szCs w:val="32"/>
        </w:rPr>
      </w:pPr>
      <w:r>
        <w:rPr>
          <w:b/>
          <w:bCs/>
          <w:noProof/>
          <w:color w:val="002060"/>
          <w:sz w:val="32"/>
          <w:szCs w:val="32"/>
        </w:rPr>
        <w:drawing>
          <wp:inline distT="0" distB="0" distL="0" distR="0" wp14:anchorId="2188EE9F" wp14:editId="040100E7">
            <wp:extent cx="546100" cy="728154"/>
            <wp:effectExtent l="0" t="0" r="635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354" cy="739160"/>
                    </a:xfrm>
                    <a:prstGeom prst="rect">
                      <a:avLst/>
                    </a:prstGeom>
                  </pic:spPr>
                </pic:pic>
              </a:graphicData>
            </a:graphic>
          </wp:inline>
        </w:drawing>
      </w:r>
      <w:r>
        <w:rPr>
          <w:b/>
          <w:bCs/>
          <w:color w:val="002060"/>
          <w:sz w:val="32"/>
          <w:szCs w:val="32"/>
        </w:rPr>
        <w:t xml:space="preserve">   </w:t>
      </w:r>
      <w:r>
        <w:rPr>
          <w:b/>
          <w:bCs/>
          <w:noProof/>
          <w:color w:val="002060"/>
          <w:sz w:val="32"/>
          <w:szCs w:val="32"/>
        </w:rPr>
        <w:drawing>
          <wp:inline distT="0" distB="0" distL="0" distR="0" wp14:anchorId="42EE0D2E" wp14:editId="0283F1CE">
            <wp:extent cx="793750" cy="595356"/>
            <wp:effectExtent l="0" t="0" r="6350" b="0"/>
            <wp:docPr id="3" name="Picture 3" descr="A smiling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685" cy="605058"/>
                    </a:xfrm>
                    <a:prstGeom prst="rect">
                      <a:avLst/>
                    </a:prstGeom>
                  </pic:spPr>
                </pic:pic>
              </a:graphicData>
            </a:graphic>
          </wp:inline>
        </w:drawing>
      </w:r>
    </w:p>
    <w:p w14:paraId="300AB560" w14:textId="2F6BC0DE" w:rsidR="003D1E88" w:rsidRPr="0090718B" w:rsidRDefault="003D1E88">
      <w:pPr>
        <w:rPr>
          <w:b/>
          <w:bCs/>
          <w:color w:val="002060"/>
          <w:sz w:val="32"/>
          <w:szCs w:val="32"/>
        </w:rPr>
      </w:pPr>
      <w:r w:rsidRPr="0090718B">
        <w:rPr>
          <w:b/>
          <w:bCs/>
          <w:color w:val="002060"/>
          <w:sz w:val="32"/>
          <w:szCs w:val="32"/>
          <w:u w:val="single"/>
        </w:rPr>
        <w:t xml:space="preserve">WHERE </w:t>
      </w:r>
      <w:r w:rsidR="0090718B" w:rsidRPr="0090718B">
        <w:rPr>
          <w:b/>
          <w:bCs/>
          <w:color w:val="002060"/>
          <w:sz w:val="32"/>
          <w:szCs w:val="32"/>
        </w:rPr>
        <w:t>are we?</w:t>
      </w:r>
      <w:r w:rsidR="0090718B">
        <w:rPr>
          <w:b/>
          <w:bCs/>
          <w:color w:val="002060"/>
          <w:sz w:val="32"/>
          <w:szCs w:val="32"/>
        </w:rPr>
        <w:t xml:space="preserve"> </w:t>
      </w:r>
      <w:r w:rsidRPr="0090718B">
        <w:rPr>
          <w:sz w:val="20"/>
          <w:szCs w:val="20"/>
        </w:rPr>
        <w:t>We are at Old Down Hall, 364 Kempshott Lane, Basingstoke, RG22 5UY.</w:t>
      </w:r>
    </w:p>
    <w:p w14:paraId="25DCEA29" w14:textId="76DB16F6" w:rsidR="003D1E88" w:rsidRDefault="003D1E88">
      <w:pPr>
        <w:rPr>
          <w:sz w:val="20"/>
          <w:szCs w:val="20"/>
        </w:rPr>
      </w:pPr>
      <w:r w:rsidRPr="0090718B">
        <w:rPr>
          <w:b/>
          <w:bCs/>
          <w:color w:val="002060"/>
          <w:sz w:val="32"/>
          <w:szCs w:val="32"/>
          <w:u w:val="single"/>
        </w:rPr>
        <w:t>WHAT</w:t>
      </w:r>
      <w:r w:rsidRPr="0090718B">
        <w:rPr>
          <w:b/>
          <w:bCs/>
          <w:color w:val="002060"/>
          <w:sz w:val="32"/>
          <w:szCs w:val="32"/>
        </w:rPr>
        <w:t xml:space="preserve"> makes us different?</w:t>
      </w:r>
      <w:r w:rsidR="000F7917" w:rsidRPr="0090718B">
        <w:rPr>
          <w:color w:val="002060"/>
          <w:sz w:val="20"/>
          <w:szCs w:val="20"/>
        </w:rPr>
        <w:t xml:space="preserve"> </w:t>
      </w:r>
      <w:r w:rsidR="000F7917" w:rsidRPr="0090718B">
        <w:rPr>
          <w:sz w:val="20"/>
          <w:szCs w:val="20"/>
        </w:rPr>
        <w:t xml:space="preserve">We plan in the moment with children in order to capture </w:t>
      </w:r>
      <w:r w:rsidR="000E22FC">
        <w:rPr>
          <w:sz w:val="20"/>
          <w:szCs w:val="20"/>
        </w:rPr>
        <w:t>times</w:t>
      </w:r>
      <w:r w:rsidR="000F7917" w:rsidRPr="0090718B">
        <w:rPr>
          <w:sz w:val="20"/>
          <w:szCs w:val="20"/>
        </w:rPr>
        <w:t xml:space="preserve"> when they are already really engaged with their play as this is when children learn best.  We don’t pre-plan activities which will interrupt and draw them away from what they’re doing.  Instead, we provide a wide variety of different hands on learning activities daily and wait to see what individual children decide to do.</w:t>
      </w:r>
      <w:r w:rsidR="000E22FC">
        <w:rPr>
          <w:sz w:val="20"/>
          <w:szCs w:val="20"/>
        </w:rPr>
        <w:t xml:space="preserve">  We then play alongside them and they learn as they play.</w:t>
      </w:r>
      <w:r w:rsidR="000F7917" w:rsidRPr="0090718B">
        <w:rPr>
          <w:sz w:val="20"/>
          <w:szCs w:val="20"/>
        </w:rPr>
        <w:t xml:space="preserve">  </w:t>
      </w:r>
    </w:p>
    <w:p w14:paraId="4E0CD799" w14:textId="0F3312AF" w:rsidR="00643171" w:rsidRDefault="00643171">
      <w:pPr>
        <w:rPr>
          <w:sz w:val="20"/>
          <w:szCs w:val="20"/>
        </w:rPr>
      </w:pPr>
      <w:r>
        <w:rPr>
          <w:noProof/>
          <w:sz w:val="20"/>
          <w:szCs w:val="20"/>
        </w:rPr>
        <w:drawing>
          <wp:inline distT="0" distB="0" distL="0" distR="0" wp14:anchorId="670DCE7C" wp14:editId="48AAE8C4">
            <wp:extent cx="1040037" cy="780006"/>
            <wp:effectExtent l="0" t="3492" r="4762" b="4763"/>
            <wp:docPr id="4" name="Picture 4" descr="A picture containing indoor, wall, fl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35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070365" cy="802751"/>
                    </a:xfrm>
                    <a:prstGeom prst="rect">
                      <a:avLst/>
                    </a:prstGeom>
                  </pic:spPr>
                </pic:pic>
              </a:graphicData>
            </a:graphic>
          </wp:inline>
        </w:drawing>
      </w:r>
      <w:r w:rsidR="00665FB0">
        <w:rPr>
          <w:sz w:val="20"/>
          <w:szCs w:val="20"/>
        </w:rPr>
        <w:t xml:space="preserve">      </w:t>
      </w:r>
      <w:r w:rsidR="00665FB0">
        <w:rPr>
          <w:noProof/>
          <w:sz w:val="20"/>
          <w:szCs w:val="20"/>
        </w:rPr>
        <w:drawing>
          <wp:inline distT="0" distB="0" distL="0" distR="0" wp14:anchorId="27F8DD7C" wp14:editId="6E84C560">
            <wp:extent cx="1034362" cy="775750"/>
            <wp:effectExtent l="0" t="4128" r="0" b="0"/>
            <wp:docPr id="5" name="Picture 5"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371.JPG"/>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1057023" cy="792745"/>
                    </a:xfrm>
                    <a:prstGeom prst="rect">
                      <a:avLst/>
                    </a:prstGeom>
                  </pic:spPr>
                </pic:pic>
              </a:graphicData>
            </a:graphic>
          </wp:inline>
        </w:drawing>
      </w:r>
      <w:r w:rsidR="00665FB0">
        <w:rPr>
          <w:sz w:val="20"/>
          <w:szCs w:val="20"/>
        </w:rPr>
        <w:t xml:space="preserve">      </w:t>
      </w:r>
      <w:r w:rsidR="00665FB0">
        <w:rPr>
          <w:noProof/>
          <w:sz w:val="20"/>
          <w:szCs w:val="20"/>
        </w:rPr>
        <w:drawing>
          <wp:inline distT="0" distB="0" distL="0" distR="0" wp14:anchorId="4BA0B909" wp14:editId="07D5526D">
            <wp:extent cx="1009917" cy="757417"/>
            <wp:effectExtent l="0" t="6985" r="0" b="0"/>
            <wp:docPr id="6" name="Picture 6" descr="A picture containing indoor, floor, w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ose parts.JPG"/>
                    <pic:cNvPicPr/>
                  </pic:nvPicPr>
                  <pic:blipFill>
                    <a:blip r:embed="rId9" cstate="print">
                      <a:extLst>
                        <a:ext uri="{28A0092B-C50C-407E-A947-70E740481C1C}">
                          <a14:useLocalDpi xmlns:a14="http://schemas.microsoft.com/office/drawing/2010/main" val="0"/>
                        </a:ext>
                      </a:extLst>
                    </a:blip>
                    <a:stretch>
                      <a:fillRect/>
                    </a:stretch>
                  </pic:blipFill>
                  <pic:spPr>
                    <a:xfrm rot="5400000" flipV="1">
                      <a:off x="0" y="0"/>
                      <a:ext cx="1030415" cy="772790"/>
                    </a:xfrm>
                    <a:prstGeom prst="rect">
                      <a:avLst/>
                    </a:prstGeom>
                  </pic:spPr>
                </pic:pic>
              </a:graphicData>
            </a:graphic>
          </wp:inline>
        </w:drawing>
      </w:r>
      <w:r w:rsidR="00D67D9A">
        <w:rPr>
          <w:sz w:val="20"/>
          <w:szCs w:val="20"/>
        </w:rPr>
        <w:t xml:space="preserve">      </w:t>
      </w:r>
      <w:r w:rsidR="00D67D9A">
        <w:rPr>
          <w:noProof/>
          <w:sz w:val="20"/>
          <w:szCs w:val="20"/>
        </w:rPr>
        <w:drawing>
          <wp:inline distT="0" distB="0" distL="0" distR="0" wp14:anchorId="33D09464" wp14:editId="4B427D05">
            <wp:extent cx="1026827" cy="770099"/>
            <wp:effectExtent l="0" t="4762" r="0" b="0"/>
            <wp:docPr id="7" name="Picture 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633.JPG"/>
                    <pic:cNvPicPr/>
                  </pic:nvPicPr>
                  <pic:blipFill>
                    <a:blip r:embed="rId10" cstate="print">
                      <a:extLst>
                        <a:ext uri="{28A0092B-C50C-407E-A947-70E740481C1C}">
                          <a14:useLocalDpi xmlns:a14="http://schemas.microsoft.com/office/drawing/2010/main" val="0"/>
                        </a:ext>
                      </a:extLst>
                    </a:blip>
                    <a:stretch>
                      <a:fillRect/>
                    </a:stretch>
                  </pic:blipFill>
                  <pic:spPr>
                    <a:xfrm rot="5400000" flipV="1">
                      <a:off x="0" y="0"/>
                      <a:ext cx="1044811" cy="783586"/>
                    </a:xfrm>
                    <a:prstGeom prst="rect">
                      <a:avLst/>
                    </a:prstGeom>
                  </pic:spPr>
                </pic:pic>
              </a:graphicData>
            </a:graphic>
          </wp:inline>
        </w:drawing>
      </w:r>
      <w:r w:rsidR="00FF7581">
        <w:rPr>
          <w:sz w:val="20"/>
          <w:szCs w:val="20"/>
        </w:rPr>
        <w:t xml:space="preserve">      </w:t>
      </w:r>
      <w:r w:rsidR="00FF7581">
        <w:rPr>
          <w:noProof/>
          <w:sz w:val="20"/>
          <w:szCs w:val="20"/>
        </w:rPr>
        <w:drawing>
          <wp:inline distT="0" distB="0" distL="0" distR="0" wp14:anchorId="401200BD" wp14:editId="063AEAD6">
            <wp:extent cx="1026708" cy="770009"/>
            <wp:effectExtent l="0" t="508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34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051239" cy="788407"/>
                    </a:xfrm>
                    <a:prstGeom prst="rect">
                      <a:avLst/>
                    </a:prstGeom>
                  </pic:spPr>
                </pic:pic>
              </a:graphicData>
            </a:graphic>
          </wp:inline>
        </w:drawing>
      </w:r>
      <w:r w:rsidR="001F6D4B">
        <w:rPr>
          <w:sz w:val="20"/>
          <w:szCs w:val="20"/>
        </w:rPr>
        <w:t xml:space="preserve">      </w:t>
      </w:r>
      <w:r w:rsidR="001F6D4B">
        <w:rPr>
          <w:noProof/>
          <w:sz w:val="20"/>
          <w:szCs w:val="20"/>
        </w:rPr>
        <w:drawing>
          <wp:inline distT="0" distB="0" distL="0" distR="0" wp14:anchorId="35607E65" wp14:editId="32E3699F">
            <wp:extent cx="1030277" cy="772686"/>
            <wp:effectExtent l="0" t="4445" r="0" b="0"/>
            <wp:docPr id="9" name="Picture 9"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63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060312" cy="795211"/>
                    </a:xfrm>
                    <a:prstGeom prst="rect">
                      <a:avLst/>
                    </a:prstGeom>
                  </pic:spPr>
                </pic:pic>
              </a:graphicData>
            </a:graphic>
          </wp:inline>
        </w:drawing>
      </w:r>
    </w:p>
    <w:p w14:paraId="270FE8E9" w14:textId="4F4D07DF" w:rsidR="003D1E88" w:rsidRPr="0090718B" w:rsidRDefault="003D1E88">
      <w:pPr>
        <w:rPr>
          <w:sz w:val="20"/>
          <w:szCs w:val="20"/>
        </w:rPr>
      </w:pPr>
      <w:r w:rsidRPr="0090718B">
        <w:rPr>
          <w:b/>
          <w:bCs/>
          <w:color w:val="002060"/>
          <w:sz w:val="32"/>
          <w:szCs w:val="32"/>
          <w:u w:val="single"/>
        </w:rPr>
        <w:t>WHY</w:t>
      </w:r>
      <w:r w:rsidRPr="0090718B">
        <w:rPr>
          <w:b/>
          <w:bCs/>
          <w:color w:val="002060"/>
          <w:sz w:val="32"/>
          <w:szCs w:val="32"/>
        </w:rPr>
        <w:t xml:space="preserve"> should you send your child here?</w:t>
      </w:r>
      <w:r w:rsidR="008329BD" w:rsidRPr="0090718B">
        <w:rPr>
          <w:sz w:val="20"/>
          <w:szCs w:val="20"/>
        </w:rPr>
        <w:t xml:space="preserve"> We are a small setting</w:t>
      </w:r>
      <w:r w:rsidR="000F7917" w:rsidRPr="0090718B">
        <w:rPr>
          <w:sz w:val="20"/>
          <w:szCs w:val="20"/>
        </w:rPr>
        <w:t xml:space="preserve"> and know our children really well.  This enables us to teach the children their next steps on the go as they’re playing.  We believe in developing the whole child so that they are emotionally and physically ready for school aged 5.  We work on developing a growth mindset so that children grow up with the belief that they can do anything they want to, they just need to keep trying.  Teaching children to manage their emotions is also really important </w:t>
      </w:r>
      <w:r w:rsidR="00C568DB" w:rsidRPr="0090718B">
        <w:rPr>
          <w:sz w:val="20"/>
          <w:szCs w:val="20"/>
        </w:rPr>
        <w:t>to us a</w:t>
      </w:r>
      <w:r w:rsidR="000E22FC">
        <w:rPr>
          <w:sz w:val="20"/>
          <w:szCs w:val="20"/>
        </w:rPr>
        <w:t>s this will equip them well for their next steps as they begin school and will enable them to flourish academically.</w:t>
      </w:r>
    </w:p>
    <w:p w14:paraId="0EBC6341" w14:textId="27E9775A" w:rsidR="003D1E88" w:rsidRPr="0090718B" w:rsidRDefault="003D1E88" w:rsidP="003D1E88">
      <w:pPr>
        <w:rPr>
          <w:sz w:val="20"/>
          <w:szCs w:val="20"/>
        </w:rPr>
      </w:pPr>
      <w:r w:rsidRPr="0090718B">
        <w:rPr>
          <w:b/>
          <w:bCs/>
          <w:color w:val="002060"/>
          <w:sz w:val="32"/>
          <w:szCs w:val="32"/>
          <w:u w:val="single"/>
        </w:rPr>
        <w:t xml:space="preserve">WHEN </w:t>
      </w:r>
      <w:r w:rsidRPr="0090718B">
        <w:rPr>
          <w:b/>
          <w:bCs/>
          <w:color w:val="002060"/>
          <w:sz w:val="32"/>
          <w:szCs w:val="32"/>
        </w:rPr>
        <w:t>are we open</w:t>
      </w:r>
      <w:r w:rsidR="0090718B">
        <w:rPr>
          <w:b/>
          <w:bCs/>
          <w:color w:val="002060"/>
          <w:sz w:val="32"/>
          <w:szCs w:val="32"/>
        </w:rPr>
        <w:t>?</w:t>
      </w:r>
      <w:r w:rsidRPr="0090718B">
        <w:rPr>
          <w:color w:val="002060"/>
        </w:rPr>
        <w:t xml:space="preserve"> </w:t>
      </w:r>
      <w:r w:rsidR="000E22FC">
        <w:rPr>
          <w:sz w:val="20"/>
          <w:szCs w:val="20"/>
        </w:rPr>
        <w:t xml:space="preserve"> </w:t>
      </w:r>
      <w:r w:rsidRPr="0090718B">
        <w:rPr>
          <w:sz w:val="20"/>
          <w:szCs w:val="20"/>
        </w:rPr>
        <w:t>We are open daily 8am-4pm during term time</w:t>
      </w:r>
      <w:r w:rsidR="000E22FC">
        <w:rPr>
          <w:sz w:val="20"/>
          <w:szCs w:val="20"/>
        </w:rPr>
        <w:t xml:space="preserve"> (possibly holidays too as we grow)</w:t>
      </w:r>
      <w:r w:rsidRPr="0090718B">
        <w:rPr>
          <w:sz w:val="20"/>
          <w:szCs w:val="20"/>
        </w:rPr>
        <w:t>.   We serve hot lunches between 12 and 1</w:t>
      </w:r>
      <w:r w:rsidR="00622CB5">
        <w:rPr>
          <w:sz w:val="20"/>
          <w:szCs w:val="20"/>
        </w:rPr>
        <w:t>pm</w:t>
      </w:r>
      <w:bookmarkStart w:id="0" w:name="_GoBack"/>
      <w:bookmarkEnd w:id="0"/>
      <w:r w:rsidRPr="0090718B">
        <w:rPr>
          <w:sz w:val="20"/>
          <w:szCs w:val="20"/>
        </w:rPr>
        <w:t xml:space="preserve"> and offer breakfast if required to children arriving between 8 and 8.45am.</w:t>
      </w:r>
      <w:r w:rsidRPr="0090718B">
        <w:rPr>
          <w:b/>
          <w:bCs/>
          <w:color w:val="002060"/>
          <w:sz w:val="32"/>
          <w:szCs w:val="32"/>
          <w:u w:val="single"/>
        </w:rPr>
        <w:t>HOW</w:t>
      </w:r>
      <w:r w:rsidRPr="0090718B">
        <w:rPr>
          <w:b/>
          <w:bCs/>
          <w:color w:val="002060"/>
          <w:sz w:val="32"/>
          <w:szCs w:val="32"/>
        </w:rPr>
        <w:t xml:space="preserve"> do I find out more?</w:t>
      </w:r>
      <w:r w:rsidRPr="0090718B">
        <w:rPr>
          <w:color w:val="002060"/>
          <w:sz w:val="24"/>
          <w:szCs w:val="24"/>
        </w:rPr>
        <w:t xml:space="preserve"> </w:t>
      </w:r>
      <w:r w:rsidRPr="0090718B">
        <w:rPr>
          <w:sz w:val="20"/>
          <w:szCs w:val="20"/>
        </w:rPr>
        <w:t xml:space="preserve">Contact us on 07900600243.  Find us on Facebook – Shooting Stars Nursery School.  Visit our website – </w:t>
      </w:r>
      <w:hyperlink r:id="rId13" w:history="1">
        <w:r w:rsidR="00C568DB" w:rsidRPr="0090718B">
          <w:rPr>
            <w:rStyle w:val="Hyperlink"/>
            <w:sz w:val="20"/>
            <w:szCs w:val="20"/>
          </w:rPr>
          <w:t>shootingstarsnurseryschool</w:t>
        </w:r>
        <w:r w:rsidRPr="0090718B">
          <w:rPr>
            <w:rStyle w:val="Hyperlink"/>
            <w:sz w:val="20"/>
            <w:szCs w:val="20"/>
          </w:rPr>
          <w:t>.co.uk</w:t>
        </w:r>
      </w:hyperlink>
      <w:r w:rsidRPr="0090718B">
        <w:rPr>
          <w:sz w:val="20"/>
          <w:szCs w:val="20"/>
        </w:rPr>
        <w:t xml:space="preserve">.  </w:t>
      </w:r>
      <w:r w:rsidR="00C568DB" w:rsidRPr="0090718B">
        <w:rPr>
          <w:sz w:val="20"/>
          <w:szCs w:val="20"/>
        </w:rPr>
        <w:t xml:space="preserve">Email us at </w:t>
      </w:r>
      <w:hyperlink r:id="rId14" w:history="1">
        <w:r w:rsidR="00C568DB" w:rsidRPr="0090718B">
          <w:rPr>
            <w:rStyle w:val="Hyperlink"/>
            <w:sz w:val="20"/>
            <w:szCs w:val="20"/>
          </w:rPr>
          <w:t>shootingstarsnurseryschool@gmail.com</w:t>
        </w:r>
      </w:hyperlink>
      <w:r w:rsidR="00C568DB" w:rsidRPr="0090718B">
        <w:rPr>
          <w:sz w:val="20"/>
          <w:szCs w:val="20"/>
        </w:rPr>
        <w:t xml:space="preserve"> </w:t>
      </w:r>
      <w:r w:rsidR="000E22FC">
        <w:rPr>
          <w:sz w:val="20"/>
          <w:szCs w:val="20"/>
        </w:rPr>
        <w:t xml:space="preserve">.  </w:t>
      </w:r>
      <w:r w:rsidRPr="0090718B">
        <w:rPr>
          <w:sz w:val="20"/>
          <w:szCs w:val="20"/>
        </w:rPr>
        <w:t>Book an appointment to view us in action and have a chat</w:t>
      </w:r>
      <w:r w:rsidR="008329BD" w:rsidRPr="0090718B">
        <w:rPr>
          <w:sz w:val="20"/>
          <w:szCs w:val="20"/>
        </w:rPr>
        <w:t xml:space="preserve"> about how we can </w:t>
      </w:r>
      <w:r w:rsidR="000E22FC">
        <w:rPr>
          <w:sz w:val="20"/>
          <w:szCs w:val="20"/>
        </w:rPr>
        <w:t>make a difference to your child’s future.</w:t>
      </w:r>
    </w:p>
    <w:p w14:paraId="6C387ECA" w14:textId="77777777" w:rsidR="003D1E88" w:rsidRDefault="003D1E88"/>
    <w:sectPr w:rsidR="003D1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88"/>
    <w:rsid w:val="000E22FC"/>
    <w:rsid w:val="000F7917"/>
    <w:rsid w:val="001B7B88"/>
    <w:rsid w:val="001F6D4B"/>
    <w:rsid w:val="00225CC7"/>
    <w:rsid w:val="003D1E88"/>
    <w:rsid w:val="00430612"/>
    <w:rsid w:val="00622CB5"/>
    <w:rsid w:val="00643171"/>
    <w:rsid w:val="00665FB0"/>
    <w:rsid w:val="008329BD"/>
    <w:rsid w:val="0090718B"/>
    <w:rsid w:val="00B95E2B"/>
    <w:rsid w:val="00C568DB"/>
    <w:rsid w:val="00D67D9A"/>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96E2"/>
  <w15:chartTrackingRefBased/>
  <w15:docId w15:val="{00F8344D-306A-42EE-9628-FF30751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shootingstarsnurseryschool@gmail.co.u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shootingstarsnursery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dc:creator>
  <cp:keywords/>
  <dc:description/>
  <cp:lastModifiedBy>Clare Wilkins</cp:lastModifiedBy>
  <cp:revision>11</cp:revision>
  <dcterms:created xsi:type="dcterms:W3CDTF">2020-01-15T16:10:00Z</dcterms:created>
  <dcterms:modified xsi:type="dcterms:W3CDTF">2020-01-15T16:23:00Z</dcterms:modified>
</cp:coreProperties>
</file>